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FBE8" w14:textId="77777777" w:rsidR="009E6E74" w:rsidRPr="009E6E74" w:rsidRDefault="009E6E74" w:rsidP="009E6E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E74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тестирование</w:t>
      </w:r>
    </w:p>
    <w:p w14:paraId="37D3EA31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57CC3DD4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t xml:space="preserve">С 16 сентября по 15 ноября в школе проводится добровольное, конфиденциальное социально-психологическое тестирование </w:t>
      </w:r>
      <w:proofErr w:type="gramStart"/>
      <w:r w:rsidRPr="009E6E74">
        <w:rPr>
          <w:rFonts w:ascii="Times New Roman" w:hAnsi="Times New Roman" w:cs="Times New Roman"/>
          <w:sz w:val="28"/>
          <w:szCs w:val="28"/>
        </w:rPr>
        <w:t>обучающихся.(</w:t>
      </w:r>
      <w:proofErr w:type="gramEnd"/>
      <w:r w:rsidRPr="009E6E74">
        <w:rPr>
          <w:rFonts w:ascii="Times New Roman" w:hAnsi="Times New Roman" w:cs="Times New Roman"/>
          <w:sz w:val="28"/>
          <w:szCs w:val="28"/>
        </w:rPr>
        <w:t>СПТ)</w:t>
      </w:r>
    </w:p>
    <w:p w14:paraId="516CDAA9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обучающихся проводится на базе образовательных организаций, членами комиссии, утвержденными приказом руководителя ОО путем использования логинов и паролей в соответствии с методическими рекомендациями и в установленные сроки. Ответственное лицо (педагог-психолог) осуществляет сбор данных результатов социально-психологического тестирования по каждому классу, обобщает их по образовательной организации в целом.</w:t>
      </w:r>
    </w:p>
    <w:p w14:paraId="580D6DC5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t xml:space="preserve">Анкеты делятся на две группы: 7-9 классы, 10-11 классы, Анкеты обрабатываются </w:t>
      </w:r>
      <w:proofErr w:type="spellStart"/>
      <w:r w:rsidRPr="009E6E7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9E6E74">
        <w:rPr>
          <w:rFonts w:ascii="Times New Roman" w:hAnsi="Times New Roman" w:cs="Times New Roman"/>
          <w:sz w:val="28"/>
          <w:szCs w:val="28"/>
        </w:rPr>
        <w:t xml:space="preserve"> в программе.</w:t>
      </w:r>
    </w:p>
    <w:p w14:paraId="1638F962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прийти на тестирование и посмотреть за ходом его проведения</w:t>
      </w:r>
    </w:p>
    <w:p w14:paraId="22C3DDC6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4F1FBF1C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— здоровые эмоции, они заставляют действовать, своевременно прояснять то, что Вас беспокоит.</w:t>
      </w:r>
    </w:p>
    <w:p w14:paraId="0FF36845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b/>
          <w:bCs/>
          <w:sz w:val="28"/>
          <w:szCs w:val="28"/>
        </w:rPr>
        <w:t>Помните! Чем раньше Вы заметите неладное, тем легче будет справиться с бедой.</w:t>
      </w:r>
    </w:p>
    <w:p w14:paraId="07F3E368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b/>
          <w:bCs/>
          <w:sz w:val="28"/>
          <w:szCs w:val="28"/>
        </w:rPr>
        <w:t>Данное тестирование:</w:t>
      </w:r>
    </w:p>
    <w:p w14:paraId="3267B312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t>— не оценивает детей! Оцениваются не дети, а социально-психологические условия, в которых они находятся;</w:t>
      </w:r>
    </w:p>
    <w:p w14:paraId="4F4D8C69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t>-методика СПТ не выявляет наркопотребление или наркозависимость. В ней нет ни одного вопроса об употреблении наркотических средств и психотропных веществ;</w:t>
      </w:r>
    </w:p>
    <w:p w14:paraId="6D106DEF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t>-методика не может быть использована для формулировки заключения о наркотической или иной зависимости. Она выявляет социально-психологические предпосылки, которые в определенных обстоятельствах могут спровоцировать желание попробовать наркотик;</w:t>
      </w:r>
    </w:p>
    <w:p w14:paraId="2A566934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lastRenderedPageBreak/>
        <w:t>-она не направлена на изучение глубинных особенностей психики. Методика оценивает степень неблагоприятности условий, в которых находится ребенок;</w:t>
      </w:r>
    </w:p>
    <w:p w14:paraId="500EC1A3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t>-с конфиденциальной информацией о Вашем ребенке имеет право работать только педагог-психолог образовательной организации, который имеет соответствующее образование;</w:t>
      </w:r>
    </w:p>
    <w:p w14:paraId="61276A92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t>— обнародоваться и обсуждаться будут только усредненные (статистические) результаты и иметь вид статистического отчета по классу или школе в целом.</w:t>
      </w:r>
    </w:p>
    <w:p w14:paraId="40305382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цель методики – выявить </w:t>
      </w:r>
      <w:proofErr w:type="spellStart"/>
      <w:r w:rsidRPr="009E6E74">
        <w:rPr>
          <w:rFonts w:ascii="Times New Roman" w:hAnsi="Times New Roman" w:cs="Times New Roman"/>
          <w:b/>
          <w:bCs/>
          <w:sz w:val="28"/>
          <w:szCs w:val="28"/>
        </w:rPr>
        <w:t>рискогенность</w:t>
      </w:r>
      <w:proofErr w:type="spellEnd"/>
      <w:r w:rsidRPr="009E6E74">
        <w:rPr>
          <w:rFonts w:ascii="Times New Roman" w:hAnsi="Times New Roman" w:cs="Times New Roman"/>
          <w:b/>
          <w:bCs/>
          <w:sz w:val="28"/>
          <w:szCs w:val="28"/>
        </w:rPr>
        <w:t xml:space="preserve"> обстановки вокруг ребенка.</w:t>
      </w:r>
    </w:p>
    <w:p w14:paraId="19006E5B" w14:textId="77777777" w:rsidR="009E6E74" w:rsidRPr="009E6E74" w:rsidRDefault="009E6E74" w:rsidP="009E6E74">
      <w:pPr>
        <w:rPr>
          <w:rFonts w:ascii="Times New Roman" w:hAnsi="Times New Roman" w:cs="Times New Roman"/>
          <w:sz w:val="28"/>
          <w:szCs w:val="28"/>
        </w:rPr>
      </w:pPr>
      <w:r w:rsidRPr="009E6E74">
        <w:rPr>
          <w:rFonts w:ascii="Times New Roman" w:hAnsi="Times New Roman" w:cs="Times New Roman"/>
          <w:sz w:val="28"/>
          <w:szCs w:val="28"/>
        </w:rPr>
        <w:t>На этом основании вы можете сами проявить инициативу — предложить ребенку участвовать в программе психологического тестирования</w:t>
      </w:r>
      <w:r w:rsidRPr="009E6E74">
        <w:rPr>
          <w:rFonts w:ascii="Times New Roman" w:hAnsi="Times New Roman" w:cs="Times New Roman"/>
          <w:b/>
          <w:bCs/>
          <w:sz w:val="28"/>
          <w:szCs w:val="28"/>
        </w:rPr>
        <w:t>. Не стесняйтесь этого — любая профилактика в ваших интересах!</w:t>
      </w:r>
    </w:p>
    <w:p w14:paraId="2F63B761" w14:textId="77777777" w:rsidR="009E6E74" w:rsidRPr="009E6E74" w:rsidRDefault="009E6E74">
      <w:pPr>
        <w:rPr>
          <w:rFonts w:ascii="Times New Roman" w:hAnsi="Times New Roman" w:cs="Times New Roman"/>
          <w:sz w:val="28"/>
          <w:szCs w:val="28"/>
        </w:rPr>
      </w:pPr>
    </w:p>
    <w:sectPr w:rsidR="009E6E74" w:rsidRPr="009E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74"/>
    <w:rsid w:val="003F7683"/>
    <w:rsid w:val="009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3BA7"/>
  <w15:chartTrackingRefBased/>
  <w15:docId w15:val="{2319B9CF-BAE8-4673-B8BC-95B45107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E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E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E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E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E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E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6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6E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E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6E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6E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Семенова</dc:creator>
  <cp:keywords/>
  <dc:description/>
  <cp:lastModifiedBy>Анна Семенова</cp:lastModifiedBy>
  <cp:revision>1</cp:revision>
  <dcterms:created xsi:type="dcterms:W3CDTF">2025-02-17T08:24:00Z</dcterms:created>
  <dcterms:modified xsi:type="dcterms:W3CDTF">2025-02-17T08:25:00Z</dcterms:modified>
</cp:coreProperties>
</file>